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E6E8" w14:textId="77777777" w:rsidR="00C4184B" w:rsidRDefault="00C4184B" w:rsidP="00E45C0F">
      <w:pPr>
        <w:rPr>
          <w:b/>
          <w:sz w:val="32"/>
          <w:szCs w:val="32"/>
          <w:u w:val="single"/>
        </w:rPr>
      </w:pPr>
    </w:p>
    <w:p w14:paraId="58E6E84A" w14:textId="77777777" w:rsidR="00C4184B" w:rsidRDefault="00C4184B" w:rsidP="00E45C0F">
      <w:pPr>
        <w:rPr>
          <w:b/>
          <w:sz w:val="32"/>
          <w:szCs w:val="32"/>
          <w:u w:val="single"/>
        </w:rPr>
      </w:pPr>
    </w:p>
    <w:p w14:paraId="22C8FB85" w14:textId="77777777" w:rsidR="00C4184B" w:rsidRDefault="00C4184B" w:rsidP="00E45C0F">
      <w:pPr>
        <w:rPr>
          <w:b/>
          <w:sz w:val="32"/>
          <w:szCs w:val="32"/>
          <w:u w:val="single"/>
        </w:rPr>
      </w:pPr>
    </w:p>
    <w:p w14:paraId="2F074FB5" w14:textId="7BA5CD7C" w:rsidR="00E45C0F" w:rsidRPr="00633AC2" w:rsidRDefault="00E45C0F" w:rsidP="00E4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Programme de bourses </w:t>
      </w:r>
      <w:r w:rsidR="006120A0">
        <w:rPr>
          <w:b/>
          <w:sz w:val="32"/>
          <w:szCs w:val="32"/>
          <w:u w:val="single"/>
        </w:rPr>
        <w:t>Assomption Vie</w:t>
      </w:r>
    </w:p>
    <w:p w14:paraId="46899CA2" w14:textId="77777777" w:rsidR="00E45C0F" w:rsidRPr="00633AC2" w:rsidRDefault="00E45C0F" w:rsidP="00E45C0F">
      <w:pPr>
        <w:rPr>
          <w:b/>
          <w:u w:val="single"/>
        </w:rPr>
      </w:pPr>
    </w:p>
    <w:p w14:paraId="2CD4EE34" w14:textId="2458560C" w:rsidR="006120A0" w:rsidRDefault="006120A0" w:rsidP="3DB65BC4">
      <w:pPr>
        <w:jc w:val="both"/>
        <w:rPr>
          <w:shd w:val="clear" w:color="auto" w:fill="FCFCFC"/>
        </w:rPr>
      </w:pPr>
      <w:r w:rsidRPr="3DB65BC4">
        <w:rPr>
          <w:shd w:val="clear" w:color="auto" w:fill="FCFCFC"/>
        </w:rPr>
        <w:t xml:space="preserve">Chaque année, la Fondation Assomption Vie décernera </w:t>
      </w:r>
      <w:r w:rsidR="151C1B44" w:rsidRPr="3DB65BC4">
        <w:rPr>
          <w:shd w:val="clear" w:color="auto" w:fill="FCFCFC"/>
        </w:rPr>
        <w:t>8</w:t>
      </w:r>
      <w:r w:rsidRPr="3DB65BC4">
        <w:rPr>
          <w:shd w:val="clear" w:color="auto" w:fill="FCFCFC"/>
        </w:rPr>
        <w:t> bourses de 1500</w:t>
      </w:r>
      <w:r w:rsidR="00026E71" w:rsidRPr="3DB65BC4">
        <w:rPr>
          <w:shd w:val="clear" w:color="auto" w:fill="FCFCFC"/>
        </w:rPr>
        <w:t> </w:t>
      </w:r>
      <w:r w:rsidRPr="3DB65BC4">
        <w:rPr>
          <w:shd w:val="clear" w:color="auto" w:fill="FCFCFC"/>
        </w:rPr>
        <w:t xml:space="preserve">$ aux étudiants et aux étudiantes qui </w:t>
      </w:r>
      <w:r w:rsidR="00026E71" w:rsidRPr="3DB65BC4">
        <w:rPr>
          <w:shd w:val="clear" w:color="auto" w:fill="FCFCFC"/>
        </w:rPr>
        <w:t>répondent à</w:t>
      </w:r>
      <w:r w:rsidRPr="3DB65BC4">
        <w:rPr>
          <w:shd w:val="clear" w:color="auto" w:fill="FCFCFC"/>
        </w:rPr>
        <w:t xml:space="preserve"> certains critères </w:t>
      </w:r>
      <w:r w:rsidR="008B5FF6" w:rsidRPr="3DB65BC4">
        <w:rPr>
          <w:shd w:val="clear" w:color="auto" w:fill="FCFCFC"/>
        </w:rPr>
        <w:t>de réussite scolaire</w:t>
      </w:r>
      <w:r w:rsidRPr="3DB65BC4">
        <w:rPr>
          <w:shd w:val="clear" w:color="auto" w:fill="FCFCFC"/>
        </w:rPr>
        <w:t xml:space="preserve"> et qui ont </w:t>
      </w:r>
      <w:r w:rsidR="008B5FF6" w:rsidRPr="3DB65BC4">
        <w:rPr>
          <w:shd w:val="clear" w:color="auto" w:fill="FCFCFC"/>
        </w:rPr>
        <w:t xml:space="preserve">financièrement </w:t>
      </w:r>
      <w:r w:rsidRPr="3DB65BC4">
        <w:rPr>
          <w:shd w:val="clear" w:color="auto" w:fill="FCFCFC"/>
        </w:rPr>
        <w:t xml:space="preserve">besoin d’aide. </w:t>
      </w:r>
    </w:p>
    <w:p w14:paraId="45616AC2" w14:textId="77777777" w:rsidR="006120A0" w:rsidRPr="006120A0" w:rsidRDefault="006120A0" w:rsidP="006120A0">
      <w:pPr>
        <w:jc w:val="both"/>
        <w:rPr>
          <w:bCs/>
          <w:sz w:val="22"/>
        </w:rPr>
      </w:pPr>
    </w:p>
    <w:p w14:paraId="5D484D90" w14:textId="77777777" w:rsidR="00C4184B" w:rsidRDefault="00C4184B" w:rsidP="00E45C0F">
      <w:pPr>
        <w:rPr>
          <w:b/>
          <w:sz w:val="32"/>
          <w:szCs w:val="32"/>
          <w:u w:val="single"/>
        </w:rPr>
      </w:pPr>
    </w:p>
    <w:p w14:paraId="2424593D" w14:textId="77777777" w:rsidR="00C4184B" w:rsidRDefault="00C4184B" w:rsidP="00E45C0F">
      <w:pPr>
        <w:rPr>
          <w:b/>
          <w:sz w:val="32"/>
          <w:szCs w:val="32"/>
          <w:u w:val="single"/>
        </w:rPr>
      </w:pPr>
    </w:p>
    <w:p w14:paraId="687D9F61" w14:textId="215C6836" w:rsidR="00E45C0F" w:rsidRDefault="006120A0" w:rsidP="00E45C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</w:t>
      </w:r>
      <w:r w:rsidR="00026E71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missibilité :</w:t>
      </w:r>
    </w:p>
    <w:p w14:paraId="36582D32" w14:textId="77777777" w:rsidR="00E45C0F" w:rsidRDefault="00E45C0F" w:rsidP="00E45C0F">
      <w:pPr>
        <w:rPr>
          <w:b/>
          <w:sz w:val="32"/>
          <w:szCs w:val="32"/>
          <w:u w:val="single"/>
        </w:rPr>
      </w:pPr>
    </w:p>
    <w:p w14:paraId="49BCD60E" w14:textId="144012EE" w:rsidR="006120A0" w:rsidRDefault="006120A0" w:rsidP="006120A0">
      <w:pPr>
        <w:jc w:val="both"/>
        <w:rPr>
          <w:szCs w:val="27"/>
          <w:shd w:val="clear" w:color="auto" w:fill="FCFCFC"/>
        </w:rPr>
      </w:pPr>
      <w:r w:rsidRPr="006120A0">
        <w:rPr>
          <w:szCs w:val="27"/>
          <w:shd w:val="clear" w:color="auto" w:fill="FCFCFC"/>
        </w:rPr>
        <w:t>Pour pouvoir bénéfici</w:t>
      </w:r>
      <w:r w:rsidR="008B5FF6">
        <w:rPr>
          <w:szCs w:val="27"/>
          <w:shd w:val="clear" w:color="auto" w:fill="FCFCFC"/>
        </w:rPr>
        <w:t>er</w:t>
      </w:r>
      <w:r w:rsidRPr="006120A0">
        <w:rPr>
          <w:szCs w:val="27"/>
          <w:shd w:val="clear" w:color="auto" w:fill="FCFCFC"/>
        </w:rPr>
        <w:t xml:space="preserve"> d</w:t>
      </w:r>
      <w:r w:rsidR="00026E71">
        <w:rPr>
          <w:szCs w:val="27"/>
          <w:shd w:val="clear" w:color="auto" w:fill="FCFCFC"/>
        </w:rPr>
        <w:t>’</w:t>
      </w:r>
      <w:r w:rsidRPr="006120A0">
        <w:rPr>
          <w:szCs w:val="27"/>
          <w:shd w:val="clear" w:color="auto" w:fill="FCFCFC"/>
        </w:rPr>
        <w:t>une de ces bourses, il faut que l’étudiant ou l</w:t>
      </w:r>
      <w:r w:rsidR="00026E71">
        <w:rPr>
          <w:szCs w:val="27"/>
          <w:shd w:val="clear" w:color="auto" w:fill="FCFCFC"/>
        </w:rPr>
        <w:t>’</w:t>
      </w:r>
      <w:r w:rsidRPr="006120A0">
        <w:rPr>
          <w:szCs w:val="27"/>
          <w:shd w:val="clear" w:color="auto" w:fill="FCFCFC"/>
        </w:rPr>
        <w:t xml:space="preserve">étudiante soit inscrit à temps plein dans un CÉGEP ou un établissement d’enseignement postsecondaire (collège, université) et avoir une moyenne d’au moins </w:t>
      </w:r>
      <w:r w:rsidR="009C7E02">
        <w:rPr>
          <w:szCs w:val="27"/>
          <w:shd w:val="clear" w:color="auto" w:fill="FCFCFC"/>
        </w:rPr>
        <w:t>70</w:t>
      </w:r>
      <w:r w:rsidR="00026E71">
        <w:rPr>
          <w:szCs w:val="27"/>
          <w:shd w:val="clear" w:color="auto" w:fill="FCFCFC"/>
        </w:rPr>
        <w:t> </w:t>
      </w:r>
      <w:r>
        <w:rPr>
          <w:szCs w:val="27"/>
          <w:shd w:val="clear" w:color="auto" w:fill="FCFCFC"/>
        </w:rPr>
        <w:t>%</w:t>
      </w:r>
      <w:r w:rsidRPr="006120A0">
        <w:rPr>
          <w:szCs w:val="27"/>
          <w:shd w:val="clear" w:color="auto" w:fill="FCFCFC"/>
        </w:rPr>
        <w:t>. Ces bourses sont offertes aux citoyens et aux citoyennes du Canada.</w:t>
      </w:r>
    </w:p>
    <w:p w14:paraId="384A4972" w14:textId="01F932A3" w:rsidR="00E574DE" w:rsidRDefault="00E574DE" w:rsidP="006120A0">
      <w:pPr>
        <w:jc w:val="both"/>
        <w:rPr>
          <w:szCs w:val="27"/>
          <w:shd w:val="clear" w:color="auto" w:fill="FCFCFC"/>
        </w:rPr>
      </w:pPr>
    </w:p>
    <w:p w14:paraId="50184A51" w14:textId="77777777" w:rsidR="00C4184B" w:rsidRDefault="00C4184B" w:rsidP="006120A0">
      <w:pPr>
        <w:jc w:val="both"/>
        <w:rPr>
          <w:szCs w:val="27"/>
          <w:shd w:val="clear" w:color="auto" w:fill="FCFCFC"/>
        </w:rPr>
      </w:pPr>
    </w:p>
    <w:p w14:paraId="3F6D1C35" w14:textId="064FD040" w:rsidR="005443E6" w:rsidRDefault="00E574DE" w:rsidP="006120A0">
      <w:pPr>
        <w:jc w:val="both"/>
        <w:rPr>
          <w:szCs w:val="27"/>
          <w:shd w:val="clear" w:color="auto" w:fill="FCFCFC"/>
        </w:rPr>
      </w:pPr>
      <w:r>
        <w:rPr>
          <w:szCs w:val="27"/>
          <w:shd w:val="clear" w:color="auto" w:fill="FCFCFC"/>
        </w:rPr>
        <w:t xml:space="preserve">Il y a aussi </w:t>
      </w:r>
      <w:r w:rsidR="00C4184B">
        <w:rPr>
          <w:szCs w:val="27"/>
          <w:shd w:val="clear" w:color="auto" w:fill="FCFCFC"/>
        </w:rPr>
        <w:t>8</w:t>
      </w:r>
      <w:r>
        <w:rPr>
          <w:szCs w:val="27"/>
          <w:shd w:val="clear" w:color="auto" w:fill="FCFCFC"/>
        </w:rPr>
        <w:t xml:space="preserve"> bourses spéciales</w:t>
      </w:r>
      <w:r w:rsidR="00C4184B">
        <w:rPr>
          <w:szCs w:val="27"/>
          <w:shd w:val="clear" w:color="auto" w:fill="FCFCFC"/>
        </w:rPr>
        <w:t xml:space="preserve">, dont </w:t>
      </w:r>
      <w:r w:rsidR="00026E71">
        <w:rPr>
          <w:szCs w:val="27"/>
          <w:shd w:val="clear" w:color="auto" w:fill="FCFCFC"/>
        </w:rPr>
        <w:t>deux</w:t>
      </w:r>
      <w:r w:rsidR="00C4184B">
        <w:rPr>
          <w:szCs w:val="27"/>
          <w:shd w:val="clear" w:color="auto" w:fill="FCFCFC"/>
        </w:rPr>
        <w:t xml:space="preserve"> </w:t>
      </w:r>
      <w:r w:rsidR="00026E71">
        <w:rPr>
          <w:szCs w:val="27"/>
          <w:shd w:val="clear" w:color="auto" w:fill="FCFCFC"/>
        </w:rPr>
        <w:t>pour lesquelles</w:t>
      </w:r>
      <w:r w:rsidR="00C4184B">
        <w:rPr>
          <w:szCs w:val="27"/>
          <w:shd w:val="clear" w:color="auto" w:fill="FCFCFC"/>
        </w:rPr>
        <w:t xml:space="preserve"> vous pouvez </w:t>
      </w:r>
      <w:r w:rsidR="00026E71">
        <w:rPr>
          <w:szCs w:val="27"/>
          <w:shd w:val="clear" w:color="auto" w:fill="FCFCFC"/>
        </w:rPr>
        <w:t>postuler</w:t>
      </w:r>
      <w:r w:rsidR="005443E6">
        <w:rPr>
          <w:szCs w:val="27"/>
          <w:shd w:val="clear" w:color="auto" w:fill="FCFCFC"/>
        </w:rPr>
        <w:t> :</w:t>
      </w:r>
    </w:p>
    <w:p w14:paraId="30103DB5" w14:textId="77777777" w:rsidR="009A7ECA" w:rsidRDefault="009A7ECA" w:rsidP="009A7ECA">
      <w:pPr>
        <w:pStyle w:val="Paragraphedeliste"/>
        <w:numPr>
          <w:ilvl w:val="0"/>
          <w:numId w:val="1"/>
        </w:numPr>
        <w:jc w:val="both"/>
        <w:rPr>
          <w:szCs w:val="27"/>
          <w:shd w:val="clear" w:color="auto" w:fill="FCFCFC"/>
        </w:rPr>
      </w:pPr>
      <w:r>
        <w:rPr>
          <w:szCs w:val="27"/>
          <w:shd w:val="clear" w:color="auto" w:fill="FCFCFC"/>
        </w:rPr>
        <w:t>Bourse Gilbert-et-Jeannine-Finn (5 000 $)</w:t>
      </w:r>
    </w:p>
    <w:p w14:paraId="5A0D427F" w14:textId="60683B94" w:rsidR="006120A0" w:rsidRDefault="005443E6" w:rsidP="00E45C0F">
      <w:pPr>
        <w:pStyle w:val="Paragraphedeliste"/>
        <w:numPr>
          <w:ilvl w:val="0"/>
          <w:numId w:val="1"/>
        </w:numPr>
        <w:jc w:val="both"/>
        <w:rPr>
          <w:szCs w:val="27"/>
          <w:shd w:val="clear" w:color="auto" w:fill="FCFCFC"/>
        </w:rPr>
      </w:pPr>
      <w:r>
        <w:rPr>
          <w:szCs w:val="27"/>
          <w:shd w:val="clear" w:color="auto" w:fill="FCFCFC"/>
        </w:rPr>
        <w:t>Bourse Lorraine-LeBlanc (500</w:t>
      </w:r>
      <w:r w:rsidR="00026E71">
        <w:rPr>
          <w:szCs w:val="27"/>
          <w:shd w:val="clear" w:color="auto" w:fill="FCFCFC"/>
        </w:rPr>
        <w:t> </w:t>
      </w:r>
      <w:r>
        <w:rPr>
          <w:szCs w:val="27"/>
          <w:shd w:val="clear" w:color="auto" w:fill="FCFCFC"/>
        </w:rPr>
        <w:t>$)</w:t>
      </w:r>
      <w:r w:rsidR="00D77FAA">
        <w:rPr>
          <w:szCs w:val="27"/>
          <w:shd w:val="clear" w:color="auto" w:fill="FCFCFC"/>
        </w:rPr>
        <w:t> </w:t>
      </w:r>
      <w:r>
        <w:rPr>
          <w:szCs w:val="27"/>
          <w:shd w:val="clear" w:color="auto" w:fill="FCFCFC"/>
        </w:rPr>
        <w:t>;</w:t>
      </w:r>
    </w:p>
    <w:p w14:paraId="00BA0094" w14:textId="32925FAB" w:rsidR="00B7544D" w:rsidRDefault="00B7544D" w:rsidP="00E45C0F">
      <w:pPr>
        <w:pStyle w:val="Paragraphedeliste"/>
        <w:numPr>
          <w:ilvl w:val="0"/>
          <w:numId w:val="1"/>
        </w:numPr>
        <w:jc w:val="both"/>
        <w:rPr>
          <w:szCs w:val="27"/>
          <w:shd w:val="clear" w:color="auto" w:fill="FCFCFC"/>
        </w:rPr>
      </w:pPr>
      <w:r>
        <w:rPr>
          <w:szCs w:val="27"/>
          <w:shd w:val="clear" w:color="auto" w:fill="FCFCFC"/>
        </w:rPr>
        <w:t xml:space="preserve">Bourse </w:t>
      </w:r>
      <w:r w:rsidR="005C5DB0">
        <w:rPr>
          <w:szCs w:val="27"/>
          <w:shd w:val="clear" w:color="auto" w:fill="FCFCFC"/>
        </w:rPr>
        <w:t>des Premières Nations</w:t>
      </w:r>
      <w:r w:rsidR="00F7253F">
        <w:rPr>
          <w:szCs w:val="27"/>
          <w:shd w:val="clear" w:color="auto" w:fill="FCFCFC"/>
        </w:rPr>
        <w:t xml:space="preserve"> (</w:t>
      </w:r>
      <w:r w:rsidR="005C5DB0">
        <w:rPr>
          <w:szCs w:val="27"/>
          <w:shd w:val="clear" w:color="auto" w:fill="FCFCFC"/>
        </w:rPr>
        <w:t>5</w:t>
      </w:r>
      <w:r w:rsidR="00026E71">
        <w:rPr>
          <w:szCs w:val="27"/>
          <w:shd w:val="clear" w:color="auto" w:fill="FCFCFC"/>
        </w:rPr>
        <w:t> </w:t>
      </w:r>
      <w:r w:rsidR="005C5DB0">
        <w:rPr>
          <w:szCs w:val="27"/>
          <w:shd w:val="clear" w:color="auto" w:fill="FCFCFC"/>
        </w:rPr>
        <w:t>0</w:t>
      </w:r>
      <w:r w:rsidR="00F7253F">
        <w:rPr>
          <w:szCs w:val="27"/>
          <w:shd w:val="clear" w:color="auto" w:fill="FCFCFC"/>
        </w:rPr>
        <w:t>00</w:t>
      </w:r>
      <w:r w:rsidR="00026E71">
        <w:rPr>
          <w:szCs w:val="27"/>
          <w:shd w:val="clear" w:color="auto" w:fill="FCFCFC"/>
        </w:rPr>
        <w:t> </w:t>
      </w:r>
      <w:r w:rsidR="00F7253F">
        <w:rPr>
          <w:szCs w:val="27"/>
          <w:shd w:val="clear" w:color="auto" w:fill="FCFCFC"/>
        </w:rPr>
        <w:t>$)</w:t>
      </w:r>
    </w:p>
    <w:p w14:paraId="796901C8" w14:textId="1623B6B1" w:rsidR="00B15039" w:rsidRPr="00403990" w:rsidRDefault="00B15039" w:rsidP="00403990">
      <w:pPr>
        <w:jc w:val="both"/>
        <w:rPr>
          <w:szCs w:val="27"/>
          <w:shd w:val="clear" w:color="auto" w:fill="FCFCFC"/>
        </w:rPr>
      </w:pPr>
    </w:p>
    <w:p w14:paraId="73245826" w14:textId="77777777" w:rsidR="00C4184B" w:rsidRPr="00634C11" w:rsidRDefault="00C4184B" w:rsidP="00B15039">
      <w:pPr>
        <w:pStyle w:val="Paragraphedeliste"/>
        <w:jc w:val="both"/>
        <w:rPr>
          <w:szCs w:val="27"/>
          <w:shd w:val="clear" w:color="auto" w:fill="FCFCFC"/>
        </w:rPr>
      </w:pPr>
    </w:p>
    <w:p w14:paraId="4F735D41" w14:textId="71B0B208" w:rsidR="00E45C0F" w:rsidRDefault="00E45C0F" w:rsidP="00E45C0F">
      <w:r w:rsidRPr="00564C0A">
        <w:t xml:space="preserve">Vous </w:t>
      </w:r>
      <w:r>
        <w:t>trouverez</w:t>
      </w:r>
      <w:r w:rsidRPr="00564C0A">
        <w:t xml:space="preserve"> le</w:t>
      </w:r>
      <w:r w:rsidR="00E574DE">
        <w:t>s</w:t>
      </w:r>
      <w:r w:rsidRPr="00564C0A">
        <w:t xml:space="preserve"> </w:t>
      </w:r>
      <w:hyperlink r:id="rId10" w:history="1">
        <w:r w:rsidRPr="00564C0A">
          <w:rPr>
            <w:rStyle w:val="lev"/>
          </w:rPr>
          <w:t>formulaire</w:t>
        </w:r>
        <w:r w:rsidR="00E574DE">
          <w:rPr>
            <w:rStyle w:val="lev"/>
          </w:rPr>
          <w:t>s</w:t>
        </w:r>
        <w:r w:rsidRPr="00564C0A">
          <w:rPr>
            <w:rStyle w:val="lev"/>
          </w:rPr>
          <w:t xml:space="preserve"> en ligne</w:t>
        </w:r>
      </w:hyperlink>
      <w:r w:rsidRPr="00564C0A">
        <w:t> </w:t>
      </w:r>
      <w:r>
        <w:t>sur le site web suivant</w:t>
      </w:r>
      <w:r w:rsidR="00026E71">
        <w:t> </w:t>
      </w:r>
      <w:r w:rsidRPr="00564C0A">
        <w:t xml:space="preserve">: </w:t>
      </w:r>
    </w:p>
    <w:p w14:paraId="01E213DC" w14:textId="72519342" w:rsidR="006120A0" w:rsidRDefault="006120A0" w:rsidP="00E45C0F">
      <w:r>
        <w:tab/>
      </w:r>
      <w:hyperlink r:id="rId11" w:history="1">
        <w:r>
          <w:rPr>
            <w:rStyle w:val="Lienhypertexte"/>
          </w:rPr>
          <w:t>https://www.assomption.ca/fr/Individus/A-propos-de-nous/Bourses-d-etudes</w:t>
        </w:r>
      </w:hyperlink>
    </w:p>
    <w:p w14:paraId="2F08DDDF" w14:textId="7FEBD155" w:rsidR="00E45C0F" w:rsidRPr="00564C0A" w:rsidRDefault="00E45C0F" w:rsidP="00E45C0F">
      <w:pPr>
        <w:rPr>
          <w:sz w:val="32"/>
          <w:szCs w:val="32"/>
        </w:rPr>
      </w:pPr>
    </w:p>
    <w:p w14:paraId="0236D6DA" w14:textId="26C30618" w:rsidR="00E45C0F" w:rsidRPr="005924FE" w:rsidRDefault="00E45C0F" w:rsidP="005924FE">
      <w:pPr>
        <w:jc w:val="center"/>
      </w:pPr>
    </w:p>
    <w:p w14:paraId="0CDD1721" w14:textId="166405E8" w:rsidR="00E45C0F" w:rsidRDefault="00E45C0F" w:rsidP="00E45C0F">
      <w:pPr>
        <w:rPr>
          <w:b/>
          <w:bCs/>
          <w:sz w:val="28"/>
          <w:szCs w:val="28"/>
          <w:u w:val="single"/>
        </w:rPr>
      </w:pPr>
    </w:p>
    <w:p w14:paraId="35B631B1" w14:textId="77777777" w:rsidR="00C4184B" w:rsidRPr="00633AC2" w:rsidRDefault="00C4184B" w:rsidP="00E45C0F">
      <w:pPr>
        <w:rPr>
          <w:b/>
          <w:bCs/>
          <w:sz w:val="28"/>
          <w:szCs w:val="28"/>
          <w:u w:val="single"/>
        </w:rPr>
      </w:pPr>
    </w:p>
    <w:p w14:paraId="18CD0DBB" w14:textId="77777777" w:rsidR="00E45C0F" w:rsidRPr="00633AC2" w:rsidRDefault="00E45C0F" w:rsidP="00E45C0F">
      <w:pPr>
        <w:rPr>
          <w:b/>
          <w:bCs/>
          <w:sz w:val="28"/>
          <w:szCs w:val="28"/>
          <w:u w:val="single"/>
        </w:rPr>
      </w:pPr>
    </w:p>
    <w:p w14:paraId="588ABEF6" w14:textId="06EA6CC0" w:rsidR="00C249AF" w:rsidRPr="001159AB" w:rsidRDefault="00E45C0F">
      <w:pPr>
        <w:rPr>
          <w:b/>
          <w:sz w:val="28"/>
          <w:szCs w:val="28"/>
          <w:highlight w:val="yellow"/>
        </w:rPr>
      </w:pPr>
      <w:r w:rsidRPr="006120A0">
        <w:rPr>
          <w:b/>
          <w:bCs/>
          <w:sz w:val="28"/>
          <w:szCs w:val="28"/>
          <w:highlight w:val="yellow"/>
          <w:u w:val="single"/>
        </w:rPr>
        <w:t>DATE LIMITE</w:t>
      </w:r>
      <w:r w:rsidR="00026E71">
        <w:rPr>
          <w:b/>
          <w:bCs/>
          <w:sz w:val="28"/>
          <w:szCs w:val="28"/>
          <w:highlight w:val="yellow"/>
        </w:rPr>
        <w:t> </w:t>
      </w:r>
      <w:r w:rsidRPr="006120A0">
        <w:rPr>
          <w:b/>
          <w:bCs/>
          <w:sz w:val="28"/>
          <w:szCs w:val="28"/>
          <w:highlight w:val="yellow"/>
        </w:rPr>
        <w:t>:</w:t>
      </w:r>
      <w:r>
        <w:tab/>
      </w:r>
      <w:r w:rsidRPr="006120A0">
        <w:rPr>
          <w:b/>
          <w:bCs/>
          <w:sz w:val="28"/>
          <w:szCs w:val="28"/>
          <w:highlight w:val="yellow"/>
        </w:rPr>
        <w:t xml:space="preserve">     3</w:t>
      </w:r>
      <w:r w:rsidR="006120A0" w:rsidRPr="006120A0">
        <w:rPr>
          <w:b/>
          <w:bCs/>
          <w:sz w:val="28"/>
          <w:szCs w:val="28"/>
          <w:highlight w:val="yellow"/>
        </w:rPr>
        <w:t>0</w:t>
      </w:r>
      <w:r w:rsidR="00026E71">
        <w:rPr>
          <w:b/>
          <w:bCs/>
          <w:sz w:val="28"/>
          <w:szCs w:val="28"/>
          <w:highlight w:val="yellow"/>
        </w:rPr>
        <w:t> </w:t>
      </w:r>
      <w:r w:rsidR="006120A0" w:rsidRPr="006120A0">
        <w:rPr>
          <w:b/>
          <w:bCs/>
          <w:sz w:val="28"/>
          <w:szCs w:val="28"/>
          <w:highlight w:val="yellow"/>
        </w:rPr>
        <w:t>avril</w:t>
      </w:r>
      <w:r w:rsidRPr="006120A0">
        <w:rPr>
          <w:b/>
          <w:bCs/>
          <w:sz w:val="28"/>
          <w:szCs w:val="28"/>
          <w:highlight w:val="yellow"/>
        </w:rPr>
        <w:t xml:space="preserve"> </w:t>
      </w:r>
      <w:r w:rsidRPr="501B5464">
        <w:rPr>
          <w:b/>
          <w:bCs/>
          <w:sz w:val="28"/>
          <w:szCs w:val="28"/>
          <w:highlight w:val="yellow"/>
        </w:rPr>
        <w:t>20</w:t>
      </w:r>
      <w:r w:rsidR="00C27104" w:rsidRPr="501B5464">
        <w:rPr>
          <w:b/>
          <w:bCs/>
          <w:sz w:val="28"/>
          <w:szCs w:val="28"/>
          <w:highlight w:val="yellow"/>
        </w:rPr>
        <w:t>2</w:t>
      </w:r>
      <w:r w:rsidR="1588DDC5" w:rsidRPr="501B5464">
        <w:rPr>
          <w:b/>
          <w:bCs/>
          <w:sz w:val="28"/>
          <w:szCs w:val="28"/>
          <w:highlight w:val="yellow"/>
        </w:rPr>
        <w:t>5</w:t>
      </w:r>
    </w:p>
    <w:sectPr w:rsidR="00C249AF" w:rsidRPr="001159AB" w:rsidSect="0062739B">
      <w:headerReference w:type="default" r:id="rId12"/>
      <w:footerReference w:type="default" r:id="rId13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034E9" w14:textId="77777777" w:rsidR="0062739B" w:rsidRDefault="0062739B">
      <w:r>
        <w:separator/>
      </w:r>
    </w:p>
  </w:endnote>
  <w:endnote w:type="continuationSeparator" w:id="0">
    <w:p w14:paraId="4E78D456" w14:textId="77777777" w:rsidR="0062739B" w:rsidRDefault="0062739B">
      <w:r>
        <w:continuationSeparator/>
      </w:r>
    </w:p>
  </w:endnote>
  <w:endnote w:type="continuationNotice" w:id="1">
    <w:p w14:paraId="2776D959" w14:textId="77777777" w:rsidR="00315554" w:rsidRDefault="00315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DB65BC4" w14:paraId="2F519A8D" w14:textId="77777777" w:rsidTr="3DB65BC4">
      <w:trPr>
        <w:trHeight w:val="300"/>
      </w:trPr>
      <w:tc>
        <w:tcPr>
          <w:tcW w:w="2880" w:type="dxa"/>
        </w:tcPr>
        <w:p w14:paraId="7CE49AF2" w14:textId="496CC436" w:rsidR="3DB65BC4" w:rsidRDefault="3DB65BC4" w:rsidP="3DB65BC4">
          <w:pPr>
            <w:pStyle w:val="En-tte"/>
            <w:ind w:left="-115"/>
          </w:pPr>
        </w:p>
      </w:tc>
      <w:tc>
        <w:tcPr>
          <w:tcW w:w="2880" w:type="dxa"/>
        </w:tcPr>
        <w:p w14:paraId="66E5A88F" w14:textId="4699FB91" w:rsidR="3DB65BC4" w:rsidRDefault="3DB65BC4" w:rsidP="3DB65BC4">
          <w:pPr>
            <w:pStyle w:val="En-tte"/>
            <w:jc w:val="center"/>
          </w:pPr>
        </w:p>
      </w:tc>
      <w:tc>
        <w:tcPr>
          <w:tcW w:w="2880" w:type="dxa"/>
        </w:tcPr>
        <w:p w14:paraId="5AC99C43" w14:textId="70FD5A2E" w:rsidR="3DB65BC4" w:rsidRDefault="3DB65BC4" w:rsidP="3DB65BC4">
          <w:pPr>
            <w:pStyle w:val="En-tte"/>
            <w:ind w:right="-115"/>
            <w:jc w:val="right"/>
          </w:pPr>
        </w:p>
      </w:tc>
    </w:tr>
  </w:tbl>
  <w:p w14:paraId="42B90037" w14:textId="11BBA0F5" w:rsidR="3DB65BC4" w:rsidRDefault="3DB65BC4" w:rsidP="3DB65B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9ABE" w14:textId="77777777" w:rsidR="0062739B" w:rsidRDefault="0062739B">
      <w:r>
        <w:separator/>
      </w:r>
    </w:p>
  </w:footnote>
  <w:footnote w:type="continuationSeparator" w:id="0">
    <w:p w14:paraId="6A58FE23" w14:textId="77777777" w:rsidR="0062739B" w:rsidRDefault="0062739B">
      <w:r>
        <w:continuationSeparator/>
      </w:r>
    </w:p>
  </w:footnote>
  <w:footnote w:type="continuationNotice" w:id="1">
    <w:p w14:paraId="7E4A32FC" w14:textId="77777777" w:rsidR="00315554" w:rsidRDefault="00315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D39F" w14:textId="77777777" w:rsidR="00977F5D" w:rsidRDefault="00E45C0F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9156007" wp14:editId="5411DAB0">
          <wp:simplePos x="0" y="0"/>
          <wp:positionH relativeFrom="column">
            <wp:posOffset>-683895</wp:posOffset>
          </wp:positionH>
          <wp:positionV relativeFrom="paragraph">
            <wp:posOffset>309245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</w:t>
    </w:r>
  </w:p>
  <w:p w14:paraId="576F6E26" w14:textId="77777777" w:rsidR="00977F5D" w:rsidRDefault="00E45C0F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BOURSES D’ÉTUDES            </w:t>
    </w:r>
  </w:p>
  <w:p w14:paraId="68E19D84" w14:textId="3AADF6EE" w:rsidR="00977F5D" w:rsidRDefault="3DB65BC4" w:rsidP="3DB65BC4">
    <w:pPr>
      <w:jc w:val="center"/>
      <w:rPr>
        <w:b/>
        <w:bCs/>
        <w:sz w:val="40"/>
        <w:szCs w:val="40"/>
      </w:rPr>
    </w:pPr>
    <w:r w:rsidRPr="3DB65BC4">
      <w:rPr>
        <w:b/>
        <w:bCs/>
        <w:sz w:val="40"/>
        <w:szCs w:val="40"/>
      </w:rPr>
      <w:t xml:space="preserve">2024 – 2025                  </w:t>
    </w:r>
  </w:p>
  <w:p w14:paraId="3264B881" w14:textId="77777777" w:rsidR="00977F5D" w:rsidRDefault="00977F5D" w:rsidP="00190A09">
    <w:pPr>
      <w:jc w:val="center"/>
      <w:rPr>
        <w:b/>
        <w:sz w:val="40"/>
        <w:szCs w:val="40"/>
      </w:rPr>
    </w:pPr>
  </w:p>
  <w:p w14:paraId="5D0707C0" w14:textId="77777777" w:rsidR="00977F5D" w:rsidRDefault="00977F5D" w:rsidP="00190A09">
    <w:pPr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4A07"/>
    <w:multiLevelType w:val="hybridMultilevel"/>
    <w:tmpl w:val="42AE73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24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0F"/>
    <w:rsid w:val="00026E71"/>
    <w:rsid w:val="00043A4B"/>
    <w:rsid w:val="00084D65"/>
    <w:rsid w:val="000C70EC"/>
    <w:rsid w:val="000D4ED5"/>
    <w:rsid w:val="000F25B5"/>
    <w:rsid w:val="00100CB1"/>
    <w:rsid w:val="00101F0F"/>
    <w:rsid w:val="001159AB"/>
    <w:rsid w:val="00115DB3"/>
    <w:rsid w:val="00117EC3"/>
    <w:rsid w:val="00247373"/>
    <w:rsid w:val="00315554"/>
    <w:rsid w:val="0033110F"/>
    <w:rsid w:val="00341DF6"/>
    <w:rsid w:val="003A432A"/>
    <w:rsid w:val="003C5DED"/>
    <w:rsid w:val="003D2020"/>
    <w:rsid w:val="00403990"/>
    <w:rsid w:val="004E0E85"/>
    <w:rsid w:val="00523180"/>
    <w:rsid w:val="005443E6"/>
    <w:rsid w:val="00561F9E"/>
    <w:rsid w:val="005924FE"/>
    <w:rsid w:val="005C3DDD"/>
    <w:rsid w:val="005C5DB0"/>
    <w:rsid w:val="005E20A3"/>
    <w:rsid w:val="006120A0"/>
    <w:rsid w:val="0062739B"/>
    <w:rsid w:val="00634C11"/>
    <w:rsid w:val="006410B7"/>
    <w:rsid w:val="0065517D"/>
    <w:rsid w:val="006F12D8"/>
    <w:rsid w:val="00744686"/>
    <w:rsid w:val="007800CC"/>
    <w:rsid w:val="00883E13"/>
    <w:rsid w:val="00895DBF"/>
    <w:rsid w:val="008A1ACF"/>
    <w:rsid w:val="008B5FF6"/>
    <w:rsid w:val="008D014B"/>
    <w:rsid w:val="009528F5"/>
    <w:rsid w:val="00976FFC"/>
    <w:rsid w:val="00977F5D"/>
    <w:rsid w:val="00985039"/>
    <w:rsid w:val="009A7ECA"/>
    <w:rsid w:val="009C7E02"/>
    <w:rsid w:val="00A127DA"/>
    <w:rsid w:val="00A7566D"/>
    <w:rsid w:val="00A87330"/>
    <w:rsid w:val="00AB4918"/>
    <w:rsid w:val="00AF55C2"/>
    <w:rsid w:val="00B15039"/>
    <w:rsid w:val="00B7544D"/>
    <w:rsid w:val="00BE1DE3"/>
    <w:rsid w:val="00C011A8"/>
    <w:rsid w:val="00C249AF"/>
    <w:rsid w:val="00C27104"/>
    <w:rsid w:val="00C4184B"/>
    <w:rsid w:val="00D60800"/>
    <w:rsid w:val="00D77FAA"/>
    <w:rsid w:val="00DB0E6E"/>
    <w:rsid w:val="00E45C0F"/>
    <w:rsid w:val="00E574DE"/>
    <w:rsid w:val="00E6768C"/>
    <w:rsid w:val="00E953D8"/>
    <w:rsid w:val="00EB6A21"/>
    <w:rsid w:val="00EC3860"/>
    <w:rsid w:val="00F276E0"/>
    <w:rsid w:val="00F7253F"/>
    <w:rsid w:val="00FB7602"/>
    <w:rsid w:val="00FC6788"/>
    <w:rsid w:val="151C1B44"/>
    <w:rsid w:val="1588DDC5"/>
    <w:rsid w:val="3DB65BC4"/>
    <w:rsid w:val="501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C231"/>
  <w15:chartTrackingRefBased/>
  <w15:docId w15:val="{5908F6C8-D51C-4B99-9F58-D196908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45C0F"/>
    <w:rPr>
      <w:color w:val="0000FF"/>
      <w:u w:val="single"/>
    </w:rPr>
  </w:style>
  <w:style w:type="character" w:styleId="lev">
    <w:name w:val="Strong"/>
    <w:uiPriority w:val="22"/>
    <w:qFormat/>
    <w:rsid w:val="00E45C0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C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C0F"/>
    <w:rPr>
      <w:rFonts w:ascii="Segoe UI" w:eastAsia="Times New Roman" w:hAnsi="Segoe UI" w:cs="Segoe UI"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BE1D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1DE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E1D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1DE3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C2710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443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somption.ca/fr/Individus/A-propos-de-nous/Bourses-d-etud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bourse('https://www.acadie.com/secure/bourses/fr/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47E0-4392-478B-A68C-38CECD1FAA66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D9715F7C-A01B-4479-93EC-9EA7EF616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D756E-E61F-45EB-A2D0-1D523B4E2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Company>District Scolaire Francophone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Carrier, Marc (DSF-NO)</dc:creator>
  <cp:keywords/>
  <dc:description/>
  <cp:lastModifiedBy>Carrier, Marc (DSF-NO)</cp:lastModifiedBy>
  <cp:revision>2</cp:revision>
  <cp:lastPrinted>2021-03-10T15:39:00Z</cp:lastPrinted>
  <dcterms:created xsi:type="dcterms:W3CDTF">2025-02-21T19:43:00Z</dcterms:created>
  <dcterms:modified xsi:type="dcterms:W3CDTF">2025-02-21T19:43:00Z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