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7152" w:rsidP="00A96B22" w:rsidRDefault="006A7152" w14:paraId="5B43F27E" w14:textId="77777777">
      <w:pPr>
        <w:jc w:val="center"/>
        <w:rPr>
          <w:b/>
          <w:bCs/>
          <w:noProof/>
          <w:sz w:val="32"/>
          <w:szCs w:val="32"/>
        </w:rPr>
      </w:pPr>
    </w:p>
    <w:p w:rsidRPr="00A96B22" w:rsidR="00DE6765" w:rsidP="00A96B22" w:rsidRDefault="00582285" w14:paraId="12CA4BB1" w14:textId="634B26F3">
      <w:pPr>
        <w:jc w:val="center"/>
        <w:rPr>
          <w:b/>
          <w:bCs/>
          <w:sz w:val="32"/>
          <w:szCs w:val="32"/>
        </w:rPr>
      </w:pPr>
      <w:r w:rsidRPr="00A96B22">
        <w:rPr>
          <w:b/>
          <w:bCs/>
          <w:noProof/>
          <w:sz w:val="32"/>
          <w:szCs w:val="32"/>
        </w:rPr>
        <w:t xml:space="preserve">Bourse </w:t>
      </w:r>
      <w:r w:rsidRPr="00A96B22" w:rsidR="00EC15AF">
        <w:rPr>
          <w:b/>
          <w:bCs/>
          <w:noProof/>
          <w:sz w:val="32"/>
          <w:szCs w:val="32"/>
        </w:rPr>
        <w:t xml:space="preserve">d’études Martin </w:t>
      </w:r>
      <w:r w:rsidR="00BA51FA">
        <w:rPr>
          <w:b/>
          <w:bCs/>
          <w:noProof/>
          <w:sz w:val="32"/>
          <w:szCs w:val="32"/>
        </w:rPr>
        <w:t>S</w:t>
      </w:r>
      <w:r w:rsidRPr="00A96B22" w:rsidR="00EC15AF">
        <w:rPr>
          <w:b/>
          <w:bCs/>
          <w:noProof/>
          <w:sz w:val="32"/>
          <w:szCs w:val="32"/>
        </w:rPr>
        <w:t xml:space="preserve">aulnier </w:t>
      </w:r>
      <w:r w:rsidRPr="00A96B22" w:rsidR="00A96B22">
        <w:rPr>
          <w:b/>
          <w:bCs/>
          <w:noProof/>
          <w:sz w:val="32"/>
          <w:szCs w:val="32"/>
        </w:rPr>
        <w:t>(Productions L’Entrepôt)</w:t>
      </w:r>
    </w:p>
    <w:p w:rsidRPr="00F97DC1" w:rsidR="00F97DC1" w:rsidP="00F97DC1" w:rsidRDefault="00F97DC1" w14:paraId="5CF8813B" w14:textId="7777777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E24400" w:rsidP="00206B25" w:rsidRDefault="00E24400" w14:paraId="26341AB9" w14:textId="77777777">
      <w:pPr>
        <w:jc w:val="both"/>
      </w:pPr>
    </w:p>
    <w:p w:rsidR="00E24400" w:rsidP="00206B25" w:rsidRDefault="00E24400" w14:paraId="5A06370C" w14:textId="77777777">
      <w:pPr>
        <w:jc w:val="both"/>
      </w:pPr>
    </w:p>
    <w:p w:rsidRPr="00206B25" w:rsidR="00206B25" w:rsidP="00206B25" w:rsidRDefault="00206B25" w14:paraId="3159B418" w14:textId="7EC04C77">
      <w:pPr>
        <w:jc w:val="both"/>
        <w:rPr>
          <w:sz w:val="22"/>
          <w:szCs w:val="22"/>
        </w:rPr>
      </w:pPr>
      <w:r w:rsidR="00206B25">
        <w:rPr/>
        <w:t>La bourse d’études Martin Saulnier est d’une valeur de 1</w:t>
      </w:r>
      <w:r w:rsidR="00BA51FA">
        <w:rPr/>
        <w:t> 000 </w:t>
      </w:r>
      <w:r w:rsidR="00206B25">
        <w:rPr/>
        <w:t>$ et sera offerte à une personne allant étudier dans un des champs d’expertise cités plus haut dans une institution postsecondaire en français en septembre 202</w:t>
      </w:r>
      <w:r w:rsidR="345759B4">
        <w:rPr/>
        <w:t>5</w:t>
      </w:r>
      <w:r w:rsidR="00206B25">
        <w:rPr/>
        <w:t xml:space="preserve">, dans un établissement d’enseignement reconnu au Canada ou ailleurs. </w:t>
      </w:r>
    </w:p>
    <w:p w:rsidRPr="00206B25" w:rsidR="00206B25" w:rsidP="00206B25" w:rsidRDefault="00206B25" w14:paraId="595ED090" w14:textId="77777777">
      <w:pPr>
        <w:jc w:val="both"/>
      </w:pPr>
    </w:p>
    <w:p w:rsidRPr="005E77F2" w:rsidR="005E77F2" w:rsidP="005E77F2" w:rsidRDefault="005E77F2" w14:paraId="51F5D45D" w14:textId="54E651B5">
      <w:pPr>
        <w:pStyle w:val="font8"/>
        <w:spacing w:before="0" w:beforeAutospacing="0" w:after="0" w:afterAutospacing="0"/>
        <w:textAlignment w:val="baseline"/>
      </w:pPr>
      <w:r w:rsidRPr="005E77F2">
        <w:rPr>
          <w:color w:val="231C21"/>
          <w:bdr w:val="none" w:color="auto" w:sz="0" w:space="0" w:frame="1"/>
        </w:rPr>
        <w:t>Les candidatures seront évaluées, sans discrimination, selon les critères suivants</w:t>
      </w:r>
      <w:r w:rsidR="00BA51FA">
        <w:rPr>
          <w:color w:val="231C21"/>
          <w:bdr w:val="none" w:color="auto" w:sz="0" w:space="0" w:frame="1"/>
        </w:rPr>
        <w:t> </w:t>
      </w:r>
      <w:r w:rsidRPr="005E77F2">
        <w:rPr>
          <w:color w:val="231C21"/>
          <w:bdr w:val="none" w:color="auto" w:sz="0" w:space="0" w:frame="1"/>
        </w:rPr>
        <w:t>:</w:t>
      </w:r>
    </w:p>
    <w:p w:rsidRPr="005E77F2" w:rsidR="005E77F2" w:rsidP="005E77F2" w:rsidRDefault="005E77F2" w14:paraId="5EE0D21E" w14:textId="3CB377B4">
      <w:pPr>
        <w:pStyle w:val="font8"/>
        <w:numPr>
          <w:ilvl w:val="0"/>
          <w:numId w:val="9"/>
        </w:numPr>
        <w:spacing w:before="0" w:beforeAutospacing="0" w:after="0" w:afterAutospacing="0"/>
        <w:ind w:left="840"/>
        <w:textAlignment w:val="baseline"/>
        <w:rPr>
          <w:color w:val="231C21"/>
        </w:rPr>
      </w:pPr>
      <w:r w:rsidRPr="005E77F2">
        <w:rPr>
          <w:color w:val="231C21"/>
          <w:bdr w:val="none" w:color="auto" w:sz="0" w:space="0" w:frame="1"/>
        </w:rPr>
        <w:t>Son parcours et son implication comme étudiant au secondaire</w:t>
      </w:r>
      <w:r w:rsidR="00BA51FA">
        <w:rPr>
          <w:color w:val="231C21"/>
          <w:bdr w:val="none" w:color="auto" w:sz="0" w:space="0" w:frame="1"/>
        </w:rPr>
        <w:t> </w:t>
      </w:r>
      <w:r w:rsidRPr="005E77F2">
        <w:rPr>
          <w:color w:val="231C21"/>
          <w:bdr w:val="none" w:color="auto" w:sz="0" w:space="0" w:frame="1"/>
        </w:rPr>
        <w:t>;</w:t>
      </w:r>
    </w:p>
    <w:p w:rsidRPr="005E77F2" w:rsidR="005E77F2" w:rsidP="005E77F2" w:rsidRDefault="005E77F2" w14:paraId="71E9BD09" w14:textId="51B149F8">
      <w:pPr>
        <w:pStyle w:val="font8"/>
        <w:numPr>
          <w:ilvl w:val="0"/>
          <w:numId w:val="9"/>
        </w:numPr>
        <w:spacing w:before="0" w:beforeAutospacing="0" w:after="0" w:afterAutospacing="0"/>
        <w:ind w:left="840"/>
        <w:textAlignment w:val="baseline"/>
        <w:rPr>
          <w:color w:val="231C21"/>
        </w:rPr>
      </w:pPr>
      <w:r w:rsidRPr="005E77F2">
        <w:rPr>
          <w:color w:val="231C21"/>
          <w:bdr w:val="none" w:color="auto" w:sz="0" w:space="0" w:frame="1"/>
        </w:rPr>
        <w:t>La profondeur de la réflexion</w:t>
      </w:r>
      <w:r w:rsidR="00BA51FA">
        <w:rPr>
          <w:color w:val="231C21"/>
          <w:bdr w:val="none" w:color="auto" w:sz="0" w:space="0" w:frame="1"/>
        </w:rPr>
        <w:t> </w:t>
      </w:r>
      <w:r w:rsidRPr="005E77F2">
        <w:rPr>
          <w:color w:val="231C21"/>
          <w:bdr w:val="none" w:color="auto" w:sz="0" w:space="0" w:frame="1"/>
        </w:rPr>
        <w:t>;</w:t>
      </w:r>
    </w:p>
    <w:p w:rsidRPr="005E77F2" w:rsidR="005E77F2" w:rsidP="005E77F2" w:rsidRDefault="005E77F2" w14:paraId="2F05F0F1" w14:textId="77777777">
      <w:pPr>
        <w:pStyle w:val="font8"/>
        <w:numPr>
          <w:ilvl w:val="0"/>
          <w:numId w:val="9"/>
        </w:numPr>
        <w:spacing w:before="0" w:beforeAutospacing="0" w:after="0" w:afterAutospacing="0"/>
        <w:ind w:left="840"/>
        <w:textAlignment w:val="baseline"/>
        <w:rPr>
          <w:color w:val="231C21"/>
        </w:rPr>
      </w:pPr>
      <w:r w:rsidRPr="005E77F2">
        <w:rPr>
          <w:color w:val="231C21"/>
          <w:bdr w:val="none" w:color="auto" w:sz="0" w:space="0" w:frame="1"/>
        </w:rPr>
        <w:t>La qualité de la langue et du vocabulaire utilisé.</w:t>
      </w:r>
    </w:p>
    <w:p w:rsidRPr="00F97DC1" w:rsidR="0001184B" w:rsidP="00F97DC1" w:rsidRDefault="0001184B" w14:paraId="781E8F39" w14:textId="7777777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E24400" w:rsidP="00F97DC1" w:rsidRDefault="00E24400" w14:paraId="6E414843" w14:textId="77777777">
      <w:pPr>
        <w:rPr>
          <w:b/>
          <w:sz w:val="28"/>
          <w:szCs w:val="28"/>
          <w:u w:val="single"/>
        </w:rPr>
      </w:pPr>
    </w:p>
    <w:p w:rsidRPr="005E77F2" w:rsidR="005E77F2" w:rsidP="005E77F2" w:rsidRDefault="00F97DC1" w14:paraId="4CE02E42" w14:textId="1022CA4A">
      <w:pPr>
        <w:rPr>
          <w:sz w:val="28"/>
          <w:szCs w:val="28"/>
        </w:rPr>
      </w:pPr>
      <w:r w:rsidRPr="00F97DC1">
        <w:rPr>
          <w:b/>
          <w:sz w:val="28"/>
          <w:szCs w:val="28"/>
          <w:u w:val="single"/>
        </w:rPr>
        <w:t>CRITÈRES D’ADMISSIBILITÉ</w:t>
      </w:r>
    </w:p>
    <w:p w:rsidRPr="002F54EB" w:rsidR="002F54EB" w:rsidP="1452A0BD" w:rsidRDefault="002F54EB" w14:paraId="5055EE09" w14:textId="390D9CA2">
      <w:pPr>
        <w:pStyle w:val="font8"/>
        <w:numPr>
          <w:ilvl w:val="0"/>
          <w:numId w:val="8"/>
        </w:numPr>
        <w:spacing w:before="0" w:beforeAutospacing="off" w:after="0" w:afterAutospacing="off" w:line="408" w:lineRule="atLeast"/>
        <w:ind w:left="840"/>
        <w:contextualSpacing/>
        <w:jc w:val="both"/>
        <w:textAlignment w:val="baseline"/>
        <w:rPr>
          <w:color w:val="231C21"/>
        </w:rPr>
      </w:pPr>
      <w:r w:rsidRPr="002F54EB" w:rsidR="002F54EB">
        <w:rPr>
          <w:color w:val="231C21"/>
          <w:bdr w:val="none" w:color="auto" w:sz="0" w:space="0" w:frame="1"/>
        </w:rPr>
        <w:t>Terminer ses études secondaires lors de l’année scolaire</w:t>
      </w:r>
      <w:r w:rsidR="00BA51FA">
        <w:rPr>
          <w:color w:val="231C21"/>
          <w:bdr w:val="none" w:color="auto" w:sz="0" w:space="0" w:frame="1"/>
        </w:rPr>
        <w:t> </w:t>
      </w:r>
      <w:r w:rsidRPr="002F54EB" w:rsidR="002F54EB">
        <w:rPr>
          <w:color w:val="231C21"/>
          <w:bdr w:val="none" w:color="auto" w:sz="0" w:space="0" w:frame="1"/>
        </w:rPr>
        <w:t>202</w:t>
      </w:r>
      <w:r w:rsidRPr="002F54EB" w:rsidR="38CE9B3F">
        <w:rPr>
          <w:color w:val="231C21"/>
          <w:bdr w:val="none" w:color="auto" w:sz="0" w:space="0" w:frame="1"/>
        </w:rPr>
        <w:t>5</w:t>
      </w:r>
      <w:r w:rsidRPr="002F54EB" w:rsidR="002F54EB">
        <w:rPr>
          <w:color w:val="231C21"/>
          <w:bdr w:val="none" w:color="auto" w:sz="0" w:space="0" w:frame="1"/>
        </w:rPr>
        <w:t>-202</w:t>
      </w:r>
      <w:r w:rsidRPr="002F54EB" w:rsidR="2E27DB97">
        <w:rPr>
          <w:color w:val="231C21"/>
          <w:bdr w:val="none" w:color="auto" w:sz="0" w:space="0" w:frame="1"/>
        </w:rPr>
        <w:t>6</w:t>
      </w:r>
      <w:r w:rsidRPr="002F54EB" w:rsidR="002F54EB">
        <w:rPr>
          <w:color w:val="231C21"/>
          <w:bdr w:val="none" w:color="auto" w:sz="0" w:space="0" w:frame="1"/>
        </w:rPr>
        <w:t xml:space="preserve"> dans une des</w:t>
      </w:r>
      <w:r w:rsidR="00FD2A21">
        <w:rPr>
          <w:color w:val="231C21"/>
          <w:bdr w:val="none" w:color="auto" w:sz="0" w:space="0" w:frame="1"/>
        </w:rPr>
        <w:t xml:space="preserve"> </w:t>
      </w:r>
      <w:r w:rsidRPr="002F54EB" w:rsidR="002F54EB">
        <w:rPr>
          <w:color w:val="231C21"/>
          <w:bdr w:val="none" w:color="auto" w:sz="0" w:space="0" w:frame="1"/>
        </w:rPr>
        <w:t>écoles secondaires francophones du Nouveau-Brunswick</w:t>
      </w:r>
      <w:r w:rsidR="00BA51FA">
        <w:rPr>
          <w:color w:val="231C21"/>
          <w:bdr w:val="none" w:color="auto" w:sz="0" w:space="0" w:frame="1"/>
        </w:rPr>
        <w:t> </w:t>
      </w:r>
      <w:r w:rsidRPr="002F54EB" w:rsidR="002F54EB">
        <w:rPr>
          <w:color w:val="231C21"/>
          <w:bdr w:val="none" w:color="auto" w:sz="0" w:space="0" w:frame="1"/>
        </w:rPr>
        <w:t>;</w:t>
      </w:r>
    </w:p>
    <w:p w:rsidRPr="002F54EB" w:rsidR="002F54EB" w:rsidP="1452A0BD" w:rsidRDefault="002F54EB" w14:paraId="0B999CF9" w14:textId="79F7607E">
      <w:pPr>
        <w:pStyle w:val="font8"/>
        <w:numPr>
          <w:ilvl w:val="0"/>
          <w:numId w:val="8"/>
        </w:numPr>
        <w:spacing w:before="0" w:beforeAutospacing="off" w:after="0" w:afterAutospacing="off" w:line="408" w:lineRule="atLeast"/>
        <w:ind w:left="840"/>
        <w:contextualSpacing/>
        <w:jc w:val="both"/>
        <w:textAlignment w:val="baseline"/>
        <w:rPr>
          <w:color w:val="231C21"/>
        </w:rPr>
      </w:pPr>
      <w:r w:rsidRPr="002F54EB" w:rsidR="002F54EB">
        <w:rPr>
          <w:color w:val="231C21"/>
          <w:bdr w:val="none" w:color="auto" w:sz="0" w:space="0" w:frame="1"/>
        </w:rPr>
        <w:t>Poursuivre des études postsecondaires en français en septembre 202</w:t>
      </w:r>
      <w:r w:rsidRPr="002F54EB" w:rsidR="73153D1F">
        <w:rPr>
          <w:color w:val="231C21"/>
          <w:bdr w:val="none" w:color="auto" w:sz="0" w:space="0" w:frame="1"/>
        </w:rPr>
        <w:t>5</w:t>
      </w:r>
      <w:r w:rsidR="00BA51FA">
        <w:rPr>
          <w:color w:val="231C21"/>
          <w:bdr w:val="none" w:color="auto" w:sz="0" w:space="0" w:frame="1"/>
        </w:rPr>
        <w:t>,</w:t>
      </w:r>
      <w:r w:rsidRPr="002F54EB" w:rsidR="002F54EB">
        <w:rPr>
          <w:color w:val="231C21"/>
          <w:bdr w:val="none" w:color="auto" w:sz="0" w:space="0" w:frame="1"/>
        </w:rPr>
        <w:t xml:space="preserve"> et ce, dans un​ établissement d’enseignement reconnu au Canada ou ailleurs</w:t>
      </w:r>
      <w:r w:rsidR="00BA51FA">
        <w:rPr>
          <w:color w:val="231C21"/>
          <w:bdr w:val="none" w:color="auto" w:sz="0" w:space="0" w:frame="1"/>
        </w:rPr>
        <w:t> </w:t>
      </w:r>
      <w:r w:rsidRPr="002F54EB" w:rsidR="002F54EB">
        <w:rPr>
          <w:color w:val="231C21"/>
          <w:bdr w:val="none" w:color="auto" w:sz="0" w:space="0" w:frame="1"/>
        </w:rPr>
        <w:t>;</w:t>
      </w:r>
    </w:p>
    <w:p w:rsidRPr="002F54EB" w:rsidR="002F54EB" w:rsidP="006A7152" w:rsidRDefault="002F54EB" w14:paraId="1F27BDCC" w14:textId="08FCAA00">
      <w:pPr>
        <w:pStyle w:val="font8"/>
        <w:numPr>
          <w:ilvl w:val="0"/>
          <w:numId w:val="8"/>
        </w:numPr>
        <w:spacing w:before="0" w:beforeAutospacing="0" w:after="0" w:afterAutospacing="0" w:line="408" w:lineRule="atLeast"/>
        <w:ind w:left="840"/>
        <w:contextualSpacing/>
        <w:jc w:val="both"/>
        <w:textAlignment w:val="baseline"/>
        <w:rPr>
          <w:color w:val="231C21"/>
        </w:rPr>
      </w:pPr>
      <w:r w:rsidRPr="002F54EB">
        <w:rPr>
          <w:color w:val="231C21"/>
          <w:bdr w:val="none" w:color="auto" w:sz="0" w:space="0" w:frame="1"/>
        </w:rPr>
        <w:t>Poursuivre des études dans l’un des champs d’expertise suivants</w:t>
      </w:r>
      <w:r w:rsidR="00BA51FA">
        <w:rPr>
          <w:color w:val="231C21"/>
          <w:bdr w:val="none" w:color="auto" w:sz="0" w:space="0" w:frame="1"/>
        </w:rPr>
        <w:t> </w:t>
      </w:r>
      <w:r w:rsidRPr="002F54EB">
        <w:rPr>
          <w:color w:val="231C21"/>
          <w:bdr w:val="none" w:color="auto" w:sz="0" w:space="0" w:frame="1"/>
        </w:rPr>
        <w:t>: arts de la scène, humour, théâtre, écriture, créativité et innovation.</w:t>
      </w:r>
    </w:p>
    <w:p w:rsidRPr="0001184B" w:rsidR="0088025A" w:rsidP="006A7152" w:rsidRDefault="0088025A" w14:paraId="5A8A48A7" w14:textId="36C2FDE7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Pr="005E77F2" w:rsidR="00E24400" w:rsidP="006A7152" w:rsidRDefault="00E24400" w14:paraId="07227B86" w14:textId="77777777">
      <w:pPr>
        <w:pStyle w:val="NormalWeb"/>
        <w:spacing w:before="0" w:beforeAutospacing="0" w:after="0" w:afterAutospacing="0"/>
        <w:contextualSpacing/>
        <w:jc w:val="both"/>
      </w:pPr>
    </w:p>
    <w:p w:rsidRPr="005E77F2" w:rsidR="00E24400" w:rsidP="00F97DC1" w:rsidRDefault="00E24400" w14:paraId="55833CFD" w14:textId="77777777">
      <w:pPr>
        <w:pStyle w:val="NormalWeb"/>
        <w:spacing w:before="0" w:beforeAutospacing="0" w:after="0" w:afterAutospacing="0"/>
        <w:jc w:val="both"/>
        <w:rPr>
          <w:b/>
          <w:bCs/>
          <w:u w:val="single"/>
        </w:rPr>
      </w:pPr>
    </w:p>
    <w:p w:rsidR="00F97DC1" w:rsidP="00F97DC1" w:rsidRDefault="00F97DC1" w14:paraId="21DEEC6A" w14:textId="597E189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97DC1">
        <w:rPr>
          <w:b/>
          <w:bCs/>
          <w:sz w:val="28"/>
          <w:szCs w:val="28"/>
          <w:u w:val="single"/>
        </w:rPr>
        <w:t>FORMULAIRE DE DEMANDE</w:t>
      </w:r>
      <w:r w:rsidRPr="00F97DC1">
        <w:rPr>
          <w:b/>
          <w:bCs/>
          <w:sz w:val="28"/>
          <w:szCs w:val="28"/>
        </w:rPr>
        <w:t xml:space="preserve"> </w:t>
      </w:r>
    </w:p>
    <w:p w:rsidR="00F97DC1" w:rsidP="00F97DC1" w:rsidRDefault="00F97DC1" w14:paraId="0020586E" w14:textId="77777777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Pr="00206B25" w:rsidR="002F54EB" w:rsidP="002F54EB" w:rsidRDefault="002F54EB" w14:paraId="06297EEB" w14:textId="5C36378C">
      <w:pPr>
        <w:jc w:val="both"/>
      </w:pPr>
      <w:r w:rsidRPr="00206B25">
        <w:t>Pour tous les détails concernant la bourse d’étude</w:t>
      </w:r>
      <w:r w:rsidR="00BA51FA">
        <w:t>s</w:t>
      </w:r>
      <w:r w:rsidRPr="00206B25">
        <w:t xml:space="preserve"> et pour faire une demande, il suffit de consulter le lien suivant</w:t>
      </w:r>
      <w:r w:rsidR="00BA51FA">
        <w:t> :</w:t>
      </w:r>
      <w:r w:rsidR="006A7152">
        <w:t xml:space="preserve"> </w:t>
      </w:r>
      <w:hyperlink w:history="1" r:id="rId10">
        <w:r w:rsidRPr="008065BA" w:rsidR="006A7152">
          <w:rPr>
            <w:rStyle w:val="Hyperlien"/>
          </w:rPr>
          <w:t>https://www.productionslentrepot.com/martin-saulnier</w:t>
        </w:r>
      </w:hyperlink>
    </w:p>
    <w:p w:rsidR="002F54EB" w:rsidP="002F54EB" w:rsidRDefault="002F54EB" w14:paraId="00F6BAAB" w14:textId="7777777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AA17C0" w:rsidP="00F97DC1" w:rsidRDefault="00AA17C0" w14:paraId="6B86FCD8" w14:textId="1639B1EE">
      <w:pPr>
        <w:rPr>
          <w:b/>
          <w:sz w:val="28"/>
          <w:szCs w:val="28"/>
          <w:u w:val="single"/>
        </w:rPr>
      </w:pPr>
    </w:p>
    <w:p w:rsidR="00AA17C0" w:rsidP="00F97DC1" w:rsidRDefault="00AA17C0" w14:paraId="3E6BBE1E" w14:textId="28AD133F">
      <w:pPr>
        <w:rPr>
          <w:b/>
          <w:sz w:val="28"/>
          <w:szCs w:val="28"/>
          <w:u w:val="single"/>
        </w:rPr>
      </w:pPr>
    </w:p>
    <w:p w:rsidR="00DE6765" w:rsidP="00F97DC1" w:rsidRDefault="00DE6765" w14:paraId="12C830D4" w14:textId="77777777">
      <w:pPr>
        <w:rPr>
          <w:b/>
          <w:sz w:val="28"/>
          <w:szCs w:val="28"/>
          <w:u w:val="single"/>
        </w:rPr>
      </w:pPr>
    </w:p>
    <w:p w:rsidRPr="000843DE" w:rsidR="00AA17C0" w:rsidP="00F97DC1" w:rsidRDefault="00AA17C0" w14:paraId="550AD752" w14:textId="77777777">
      <w:pPr>
        <w:rPr>
          <w:b/>
          <w:sz w:val="28"/>
          <w:szCs w:val="28"/>
          <w:u w:val="single"/>
        </w:rPr>
      </w:pPr>
    </w:p>
    <w:p w:rsidRPr="00A35E08" w:rsidR="003168A0" w:rsidP="1452A0BD" w:rsidRDefault="00F97DC1" w14:paraId="62381A06" w14:textId="2637FC05">
      <w:pPr>
        <w:rPr>
          <w:sz w:val="36"/>
          <w:szCs w:val="36"/>
          <w:highlight w:val="yellow"/>
        </w:rPr>
      </w:pPr>
      <w:r w:rsidRPr="1452A0BD" w:rsidR="00F97DC1">
        <w:rPr>
          <w:b w:val="1"/>
          <w:bCs w:val="1"/>
          <w:sz w:val="28"/>
          <w:szCs w:val="28"/>
          <w:highlight w:val="yellow"/>
          <w:u w:val="single"/>
        </w:rPr>
        <w:t>DATE LIMITE </w:t>
      </w:r>
      <w:r w:rsidRPr="1452A0BD" w:rsidR="00F97DC1">
        <w:rPr>
          <w:b w:val="1"/>
          <w:bCs w:val="1"/>
          <w:sz w:val="28"/>
          <w:szCs w:val="28"/>
          <w:highlight w:val="yellow"/>
        </w:rPr>
        <w:t xml:space="preserve">: </w:t>
      </w:r>
      <w:r w:rsidRPr="1452A0BD" w:rsidR="70B7CEEF">
        <w:rPr>
          <w:sz w:val="36"/>
          <w:szCs w:val="36"/>
          <w:highlight w:val="yellow"/>
        </w:rPr>
        <w:t>12 avril 2025</w:t>
      </w:r>
    </w:p>
    <w:sectPr w:rsidRPr="00A35E08" w:rsidR="003168A0" w:rsidSect="002A66BE">
      <w:headerReference w:type="default" r:id="rId11"/>
      <w:pgSz w:w="12240" w:h="15840" w:orient="portrait"/>
      <w:pgMar w:top="851" w:right="1797" w:bottom="851" w:left="1797" w:header="0" w:footer="0" w:gutter="0"/>
      <w:cols w:space="708"/>
      <w:docGrid w:linePitch="360"/>
      <w:footerReference w:type="default" r:id="R49611770adce4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66BE" w:rsidP="00F97DC1" w:rsidRDefault="002A66BE" w14:paraId="182F15A6" w14:textId="77777777">
      <w:r>
        <w:separator/>
      </w:r>
    </w:p>
  </w:endnote>
  <w:endnote w:type="continuationSeparator" w:id="0">
    <w:p w:rsidR="002A66BE" w:rsidP="00F97DC1" w:rsidRDefault="002A66BE" w14:paraId="774980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452A0BD" w:rsidTr="1452A0BD" w14:paraId="33262F93">
      <w:trPr>
        <w:trHeight w:val="300"/>
      </w:trPr>
      <w:tc>
        <w:tcPr>
          <w:tcW w:w="2880" w:type="dxa"/>
          <w:tcMar/>
        </w:tcPr>
        <w:p w:rsidR="1452A0BD" w:rsidP="1452A0BD" w:rsidRDefault="1452A0BD" w14:paraId="569C0C9B" w14:textId="2A30509F">
          <w:pPr>
            <w:pStyle w:val="En-tte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1452A0BD" w:rsidP="1452A0BD" w:rsidRDefault="1452A0BD" w14:paraId="44EA750E" w14:textId="1CE3A664">
          <w:pPr>
            <w:pStyle w:val="En-tte"/>
            <w:bidi w:val="0"/>
            <w:jc w:val="center"/>
          </w:pPr>
        </w:p>
      </w:tc>
      <w:tc>
        <w:tcPr>
          <w:tcW w:w="2880" w:type="dxa"/>
          <w:tcMar/>
        </w:tcPr>
        <w:p w:rsidR="1452A0BD" w:rsidP="1452A0BD" w:rsidRDefault="1452A0BD" w14:paraId="76A1AEC4" w14:textId="4AA28F69">
          <w:pPr>
            <w:pStyle w:val="En-tte"/>
            <w:bidi w:val="0"/>
            <w:ind w:right="-115"/>
            <w:jc w:val="right"/>
          </w:pPr>
        </w:p>
      </w:tc>
    </w:tr>
  </w:tbl>
  <w:p w:rsidR="1452A0BD" w:rsidP="1452A0BD" w:rsidRDefault="1452A0BD" w14:paraId="7FC97D98" w14:textId="019FC10F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66BE" w:rsidP="00F97DC1" w:rsidRDefault="002A66BE" w14:paraId="5C4D666C" w14:textId="77777777">
      <w:r>
        <w:separator/>
      </w:r>
    </w:p>
  </w:footnote>
  <w:footnote w:type="continuationSeparator" w:id="0">
    <w:p w:rsidR="002A66BE" w:rsidP="00F97DC1" w:rsidRDefault="002A66BE" w14:paraId="7BD3FC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00201" w:rsidR="007A6080" w:rsidP="00F00201" w:rsidRDefault="007A6080" w14:paraId="775E5481" w14:textId="77777777">
    <w:pPr>
      <w:ind w:right="-1708"/>
    </w:pPr>
  </w:p>
  <w:p w:rsidR="007A6080" w:rsidP="000E2457" w:rsidRDefault="00AB0ED0" w14:paraId="78DCE01B" w14:textId="77777777">
    <w:pPr>
      <w:pBdr>
        <w:bottom w:val="single" w:color="auto" w:sz="6" w:space="1"/>
      </w:pBdr>
      <w:jc w:val="center"/>
      <w:rPr>
        <w:sz w:val="40"/>
        <w:szCs w:val="40"/>
      </w:rPr>
    </w:pPr>
    <w:r>
      <w:rPr>
        <w:sz w:val="40"/>
        <w:szCs w:val="40"/>
      </w:rPr>
      <w:t>BOURSES D’ÉTUDES</w:t>
    </w:r>
  </w:p>
  <w:p w:rsidRPr="00F00201" w:rsidR="007A6080" w:rsidP="1452A0BD" w:rsidRDefault="00AB0ED0" w14:paraId="4C8E66C4" w14:textId="222D97DE">
    <w:pPr>
      <w:pBdr>
        <w:bottom w:val="single" w:color="FF000000" w:sz="6" w:space="1"/>
      </w:pBdr>
      <w:jc w:val="center"/>
      <w:rPr>
        <w:sz w:val="40"/>
        <w:szCs w:val="40"/>
      </w:rPr>
    </w:pPr>
    <w:r w:rsidRPr="1452A0BD" w:rsidR="1452A0BD">
      <w:rPr>
        <w:sz w:val="40"/>
        <w:szCs w:val="40"/>
      </w:rPr>
      <w:t>20</w:t>
    </w:r>
    <w:r w:rsidRPr="1452A0BD" w:rsidR="1452A0BD">
      <w:rPr>
        <w:sz w:val="40"/>
        <w:szCs w:val="40"/>
      </w:rPr>
      <w:t>2</w:t>
    </w:r>
    <w:r w:rsidRPr="1452A0BD" w:rsidR="1452A0BD">
      <w:rPr>
        <w:sz w:val="40"/>
        <w:szCs w:val="40"/>
      </w:rPr>
      <w:t>4</w:t>
    </w:r>
    <w:r w:rsidRPr="1452A0BD" w:rsidR="1452A0BD">
      <w:rPr>
        <w:sz w:val="40"/>
        <w:szCs w:val="40"/>
      </w:rPr>
      <w:t>-202</w:t>
    </w:r>
    <w:r w:rsidRPr="1452A0BD" w:rsidR="1452A0BD">
      <w:rPr>
        <w:sz w:val="40"/>
        <w:szCs w:val="40"/>
      </w:rPr>
      <w:t>5</w:t>
    </w:r>
  </w:p>
  <w:p w:rsidRPr="00F00201" w:rsidR="007A6080" w:rsidP="000E2457" w:rsidRDefault="00AB0ED0" w14:paraId="0E0949E5" w14:textId="77777777">
    <w:pPr>
      <w:pBdr>
        <w:bottom w:val="single" w:color="auto" w:sz="6" w:space="1"/>
      </w:pBdr>
      <w:jc w:val="center"/>
      <w:rPr>
        <w:sz w:val="40"/>
        <w:szCs w:val="40"/>
      </w:rPr>
    </w:pPr>
    <w:r>
      <w:rPr>
        <w:sz w:val="40"/>
        <w:szCs w:val="40"/>
      </w:rPr>
      <w:t>ÉLÈVES DE LA 12</w:t>
    </w:r>
    <w:r>
      <w:rPr>
        <w:sz w:val="40"/>
        <w:szCs w:val="40"/>
        <w:vertAlign w:val="superscript"/>
      </w:rPr>
      <w:t xml:space="preserve">e </w:t>
    </w:r>
    <w:r>
      <w:rPr>
        <w:sz w:val="40"/>
        <w:szCs w:val="40"/>
      </w:rPr>
      <w:t>ANNÉE</w:t>
    </w:r>
  </w:p>
  <w:p w:rsidR="007A6080" w:rsidRDefault="007A6080" w14:paraId="15647DC2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F00D7"/>
    <w:multiLevelType w:val="multilevel"/>
    <w:tmpl w:val="F0BE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D480769"/>
    <w:multiLevelType w:val="hybridMultilevel"/>
    <w:tmpl w:val="CFFA218C"/>
    <w:lvl w:ilvl="0" w:tplc="0C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DBC6B64"/>
    <w:multiLevelType w:val="hybridMultilevel"/>
    <w:tmpl w:val="7758DEC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1025E1"/>
    <w:multiLevelType w:val="hybridMultilevel"/>
    <w:tmpl w:val="B5D8A32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93619C"/>
    <w:multiLevelType w:val="multilevel"/>
    <w:tmpl w:val="E1E0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84D1BC9"/>
    <w:multiLevelType w:val="multilevel"/>
    <w:tmpl w:val="2938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78B5D10"/>
    <w:multiLevelType w:val="hybridMultilevel"/>
    <w:tmpl w:val="075A76B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D34AA"/>
    <w:multiLevelType w:val="hybridMultilevel"/>
    <w:tmpl w:val="4282EB5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F4C0D2D"/>
    <w:multiLevelType w:val="hybridMultilevel"/>
    <w:tmpl w:val="34EA3D3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8107861">
    <w:abstractNumId w:val="4"/>
  </w:num>
  <w:num w:numId="2" w16cid:durableId="819882180">
    <w:abstractNumId w:val="3"/>
  </w:num>
  <w:num w:numId="3" w16cid:durableId="799154810">
    <w:abstractNumId w:val="6"/>
  </w:num>
  <w:num w:numId="4" w16cid:durableId="1930770604">
    <w:abstractNumId w:val="1"/>
  </w:num>
  <w:num w:numId="5" w16cid:durableId="279145328">
    <w:abstractNumId w:val="8"/>
  </w:num>
  <w:num w:numId="6" w16cid:durableId="929122839">
    <w:abstractNumId w:val="2"/>
  </w:num>
  <w:num w:numId="7" w16cid:durableId="1439908956">
    <w:abstractNumId w:val="7"/>
  </w:num>
  <w:num w:numId="8" w16cid:durableId="1095202590">
    <w:abstractNumId w:val="5"/>
  </w:num>
  <w:num w:numId="9" w16cid:durableId="167464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C1"/>
    <w:rsid w:val="0001184B"/>
    <w:rsid w:val="00081F61"/>
    <w:rsid w:val="000843DE"/>
    <w:rsid w:val="000C76C8"/>
    <w:rsid w:val="0013740B"/>
    <w:rsid w:val="00143773"/>
    <w:rsid w:val="001833DC"/>
    <w:rsid w:val="001F0228"/>
    <w:rsid w:val="00206B25"/>
    <w:rsid w:val="00227B68"/>
    <w:rsid w:val="002A66BE"/>
    <w:rsid w:val="002F54EB"/>
    <w:rsid w:val="003168A0"/>
    <w:rsid w:val="00334090"/>
    <w:rsid w:val="00355754"/>
    <w:rsid w:val="004C06E6"/>
    <w:rsid w:val="005573F4"/>
    <w:rsid w:val="0058182E"/>
    <w:rsid w:val="00581DCB"/>
    <w:rsid w:val="00582285"/>
    <w:rsid w:val="005E77F2"/>
    <w:rsid w:val="006A7152"/>
    <w:rsid w:val="0073489D"/>
    <w:rsid w:val="00775200"/>
    <w:rsid w:val="00777882"/>
    <w:rsid w:val="007A58BA"/>
    <w:rsid w:val="007A6080"/>
    <w:rsid w:val="0088025A"/>
    <w:rsid w:val="00A35E08"/>
    <w:rsid w:val="00A86529"/>
    <w:rsid w:val="00A96B22"/>
    <w:rsid w:val="00AA17C0"/>
    <w:rsid w:val="00AB0ED0"/>
    <w:rsid w:val="00B600A0"/>
    <w:rsid w:val="00BA51FA"/>
    <w:rsid w:val="00C15FB2"/>
    <w:rsid w:val="00C26148"/>
    <w:rsid w:val="00CA4319"/>
    <w:rsid w:val="00CF0254"/>
    <w:rsid w:val="00DC008F"/>
    <w:rsid w:val="00DE6765"/>
    <w:rsid w:val="00E01750"/>
    <w:rsid w:val="00E15093"/>
    <w:rsid w:val="00E24400"/>
    <w:rsid w:val="00E8765B"/>
    <w:rsid w:val="00E92FE1"/>
    <w:rsid w:val="00EB000C"/>
    <w:rsid w:val="00EC15AF"/>
    <w:rsid w:val="00F97DC1"/>
    <w:rsid w:val="00FD2A21"/>
    <w:rsid w:val="102B1CEA"/>
    <w:rsid w:val="1452A0BD"/>
    <w:rsid w:val="2E27DB97"/>
    <w:rsid w:val="345759B4"/>
    <w:rsid w:val="38CE9B3F"/>
    <w:rsid w:val="70B7CEEF"/>
    <w:rsid w:val="7315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258B"/>
  <w15:chartTrackingRefBased/>
  <w15:docId w15:val="{9EF2C007-6308-45F7-8A00-05DCBD8E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7DC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97DC1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F97DC1"/>
    <w:rPr>
      <w:rFonts w:ascii="Times New Roman" w:hAnsi="Times New Roman" w:eastAsia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rsid w:val="00F97DC1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F97DC1"/>
    <w:rPr>
      <w:rFonts w:ascii="Times New Roman" w:hAnsi="Times New Roman" w:eastAsia="Times New Roman" w:cs="Times New Roman"/>
      <w:sz w:val="24"/>
      <w:szCs w:val="24"/>
      <w:lang w:eastAsia="fr-CA"/>
    </w:rPr>
  </w:style>
  <w:style w:type="character" w:styleId="Hyperlien">
    <w:name w:val="Hyperlink"/>
    <w:uiPriority w:val="99"/>
    <w:rsid w:val="00F97D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7DC1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Policepardfaut"/>
    <w:rsid w:val="00F97DC1"/>
  </w:style>
  <w:style w:type="character" w:styleId="Mentionnonrsolue">
    <w:name w:val="Unresolved Mention"/>
    <w:basedOn w:val="Policepardfaut"/>
    <w:uiPriority w:val="99"/>
    <w:semiHidden/>
    <w:unhideWhenUsed/>
    <w:rsid w:val="00F97DC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35E08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A35E08"/>
    <w:rPr>
      <w:color w:val="954F72" w:themeColor="followedHyperlink"/>
      <w:u w:val="single"/>
    </w:rPr>
  </w:style>
  <w:style w:type="paragraph" w:styleId="font8" w:customStyle="1">
    <w:name w:val="font_8"/>
    <w:basedOn w:val="Normal"/>
    <w:rsid w:val="002F54EB"/>
    <w:pPr>
      <w:spacing w:before="100" w:beforeAutospacing="1" w:after="100" w:afterAutospacing="1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productionslentrepot.com/martin-saulnier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49611770adce4668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CB24D-A8EA-4785-8261-FDA4E1E28596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2.xml><?xml version="1.0" encoding="utf-8"?>
<ds:datastoreItem xmlns:ds="http://schemas.openxmlformats.org/officeDocument/2006/customXml" ds:itemID="{CFBB8E61-C726-44E0-8B0C-49DBDE49C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8675A-8914-47ED-927D-B9E6CBAAF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District Scolaire Francophone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Carrier, Marc (DSF-NO)</dc:creator>
  <keywords/>
  <dc:description/>
  <lastModifiedBy>Carrier, Marc (DSF-NO)</lastModifiedBy>
  <revision>5</revision>
  <dcterms:created xsi:type="dcterms:W3CDTF">2025-02-12T18:10:00.0000000Z</dcterms:created>
  <dcterms:modified xsi:type="dcterms:W3CDTF">2025-02-12T18:11:57.7979488Z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